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E9751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0" w:firstLineChars="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5</w:t>
      </w:r>
    </w:p>
    <w:p w14:paraId="0003106A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0" w:firstLineChars="0"/>
        <w:jc w:val="both"/>
        <w:outlineLvl w:val="1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</w:pPr>
    </w:p>
    <w:p w14:paraId="4641D142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0" w:firstLineChars="0"/>
        <w:jc w:val="center"/>
        <w:outlineLvl w:val="1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项目可行性报告</w:t>
      </w:r>
    </w:p>
    <w:p w14:paraId="4F37946A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0" w:firstLineChars="0"/>
        <w:jc w:val="center"/>
        <w:outlineLvl w:val="1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（参考提纲）</w:t>
      </w:r>
    </w:p>
    <w:p w14:paraId="2C80CE22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</w:p>
    <w:p w14:paraId="1EBA1A86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一、国内外研究现状和技术发展趋势</w:t>
      </w:r>
    </w:p>
    <w:p w14:paraId="0FA718CB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简述本项目国内外发展现状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技术发展趋势，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以及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存在的主要问题，并将本项目与国内外同类技术或产品进行对比说明。</w:t>
      </w:r>
    </w:p>
    <w:p w14:paraId="53D07305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二、项目主要研发内容</w:t>
      </w:r>
    </w:p>
    <w:p w14:paraId="429454A5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详细说明本项目实施的主要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研发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内容，拟研究的科学问题，拟解决的关键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或共性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技术，项目实施的技术或工艺路线等。说明本项目的创新点，包括技术创新、产品结构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或性能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创新、生产工艺创新等。</w:t>
      </w:r>
    </w:p>
    <w:p w14:paraId="1AE2E573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三、项目预期目标</w:t>
      </w:r>
    </w:p>
    <w:p w14:paraId="0EDAB001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说明项目实施预期取得的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主要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技术指标、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成果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应用和产业化前景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获取自主知识产权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以及社会经济效益等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情况。</w:t>
      </w:r>
    </w:p>
    <w:p w14:paraId="59441D8C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四、计划进度安排和课题分解</w:t>
      </w:r>
    </w:p>
    <w:p w14:paraId="793E0A74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分年度列出项目实施进度安排、年度主要工作内容和主要目标，并列出具有标志性节点意义的成果形成时间和成果内容（如原型完成、样机完成、小试、中试、量产、规模化应用等）；简述项目组织方式、课题分解等。</w:t>
      </w:r>
    </w:p>
    <w:p w14:paraId="231A9159">
      <w:pPr>
        <w:pStyle w:val="5"/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600" w:lineRule="exact"/>
        <w:ind w:left="640" w:leftChars="200" w:right="0" w:firstLine="0" w:firstLineChars="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五、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现有工作基础和条件</w:t>
      </w:r>
    </w:p>
    <w:p w14:paraId="288D47AF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cs="Times New Roman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说明本项目已开展的前期</w:t>
      </w:r>
      <w:r>
        <w:rPr>
          <w:rFonts w:hint="eastAsia" w:ascii="Times New Roman" w:hAnsi="Times New Roman" w:cs="Times New Roman"/>
          <w:kern w:val="2"/>
          <w:sz w:val="32"/>
          <w:szCs w:val="32"/>
          <w:lang w:eastAsia="zh-CN"/>
        </w:rPr>
        <w:t>基础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工作，</w:t>
      </w:r>
      <w:r>
        <w:rPr>
          <w:rFonts w:hint="eastAsia" w:ascii="Times New Roman" w:hAnsi="Times New Roman" w:cs="Times New Roman"/>
          <w:kern w:val="2"/>
          <w:sz w:val="32"/>
          <w:szCs w:val="32"/>
          <w:lang w:eastAsia="zh-CN"/>
        </w:rPr>
        <w:t>包括在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技术、设备、人才、资金等方面具备的条件和优势</w:t>
      </w:r>
      <w:r>
        <w:rPr>
          <w:rFonts w:hint="default" w:ascii="Times New Roman" w:hAnsi="Times New Roman" w:cs="Times New Roman"/>
          <w:kern w:val="2"/>
          <w:sz w:val="32"/>
          <w:szCs w:val="32"/>
          <w:lang w:eastAsia="zh-CN"/>
        </w:rPr>
        <w:t>。</w:t>
      </w:r>
    </w:p>
    <w:p w14:paraId="74AED270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cs="Times New Roman"/>
          <w:kern w:val="2"/>
          <w:sz w:val="32"/>
          <w:szCs w:val="32"/>
          <w:lang w:eastAsia="zh-CN"/>
        </w:rPr>
      </w:pPr>
    </w:p>
    <w:p w14:paraId="1A9BCEB7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56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黑体" w:cs="Times New Roman"/>
          <w:kern w:val="2"/>
          <w:sz w:val="28"/>
          <w:szCs w:val="28"/>
          <w:lang w:eastAsia="zh-CN"/>
        </w:rPr>
        <w:t>注意：</w:t>
      </w:r>
      <w:r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"/>
        </w:rPr>
        <w:t>要求与附件4分册装订，电子版同样分开，并对公司名称、人名等关键信息作脱敏处理。</w:t>
      </w:r>
    </w:p>
    <w:p w14:paraId="4C3232A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00"/>
    <w:family w:val="swiss"/>
    <w:pitch w:val="default"/>
    <w:sig w:usb0="00000000" w:usb1="00000000" w:usb2="00000000" w:usb3="00000000" w:csb0="00040000" w:csb1="00000000"/>
  </w:font>
  <w:font w:name="华文新魏">
    <w:altName w:val="苹方-简"/>
    <w:panose1 w:val="0201080004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汉仪楷体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4178"/>
    <w:rsid w:val="7BCD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eastAsia="仿宋_GB2312"/>
      <w:sz w:val="32"/>
      <w:szCs w:val="24"/>
      <w:lang w:bidi="ar-SA"/>
    </w:rPr>
  </w:style>
  <w:style w:type="paragraph" w:styleId="3">
    <w:name w:val="Body Text"/>
    <w:basedOn w:val="1"/>
    <w:next w:val="2"/>
    <w:qFormat/>
    <w:uiPriority w:val="1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ascii="Calibri" w:hAnsi="Calibri" w:eastAsia="仿宋_GB2312" w:cs="Times New Roman"/>
      <w:sz w:val="32"/>
      <w:szCs w:val="22"/>
      <w:lang w:bidi="ar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iPriority w:val="0"/>
    <w:pPr>
      <w:keepNext/>
      <w:keepLines/>
      <w:spacing w:before="100" w:beforeAutospacing="1" w:after="100" w:afterAutospacing="1" w:line="413" w:lineRule="auto"/>
      <w:ind w:left="0" w:right="0"/>
      <w:jc w:val="left"/>
      <w:outlineLvl w:val="1"/>
    </w:pPr>
    <w:rPr>
      <w:rFonts w:ascii="Arial" w:hAnsi="Arial" w:cs="华文新魏"/>
      <w:kern w:val="0"/>
      <w:sz w:val="24"/>
      <w:szCs w:val="28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2026-08-24T19:30:00Z</dcterms:created>
  <dc:creator>minisalt</dc:creator>
  <cp:lastModifiedBy>minisalt</cp:lastModifiedBy>
  <dcterms:modified xsi:type="dcterms:W3CDTF">2026-08-24T19:30:09Z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565FE5B9BBE2C95C3B2B8C6ABF0FDC15_41</vt:lpwstr>
  </property>
</Properties>
</file>