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宋体" w:hAnsi="宋体" w:eastAsia="宋体" w:cs="宋体"/>
          <w:i w:val="0"/>
          <w:caps w:val="0"/>
          <w:color w:val="474747"/>
          <w:spacing w:val="0"/>
        </w:rPr>
      </w:pPr>
      <w:r>
        <w:rPr>
          <w:rFonts w:hint="eastAsia" w:ascii="宋体" w:hAnsi="宋体" w:eastAsia="宋体" w:cs="宋体"/>
          <w:i w:val="0"/>
          <w:caps w:val="0"/>
          <w:color w:val="474747"/>
          <w:spacing w:val="0"/>
          <w:bdr w:val="none" w:color="auto" w:sz="0" w:space="0"/>
          <w:shd w:val="clear" w:fill="FFFFFF"/>
          <w:vertAlign w:val="baseline"/>
        </w:rPr>
        <w:t>浙江省教育科学规划领导小组办公室关于开展2019年度全省教育科学研究优秀成果奖评审工作的通知</w:t>
      </w:r>
    </w:p>
    <w:p>
      <w:pPr>
        <w:jc w:val="center"/>
        <w:rPr>
          <w:rFonts w:hint="eastAsia" w:ascii="宋体" w:hAnsi="宋体" w:eastAsia="宋体" w:cs="宋体"/>
          <w:b w:val="0"/>
          <w:i w:val="0"/>
          <w:caps w:val="0"/>
          <w:color w:val="474747"/>
          <w:spacing w:val="0"/>
          <w:sz w:val="14"/>
          <w:szCs w:val="14"/>
          <w:shd w:val="clear" w:fill="FFFFFF"/>
        </w:rPr>
      </w:pPr>
      <w:r>
        <w:rPr>
          <w:rFonts w:hint="eastAsia" w:ascii="宋体" w:hAnsi="宋体" w:eastAsia="宋体" w:cs="宋体"/>
          <w:b w:val="0"/>
          <w:i w:val="0"/>
          <w:caps w:val="0"/>
          <w:color w:val="474747"/>
          <w:spacing w:val="0"/>
          <w:sz w:val="14"/>
          <w:szCs w:val="14"/>
          <w:shd w:val="clear" w:fill="FFFFFF"/>
        </w:rPr>
        <w:br w:type="textWrapping"/>
      </w:r>
      <w:r>
        <w:rPr>
          <w:rFonts w:hint="eastAsia" w:ascii="宋体" w:hAnsi="宋体" w:eastAsia="宋体" w:cs="宋体"/>
          <w:b w:val="0"/>
          <w:i w:val="0"/>
          <w:caps w:val="0"/>
          <w:color w:val="474747"/>
          <w:spacing w:val="0"/>
          <w:sz w:val="14"/>
          <w:szCs w:val="14"/>
          <w:shd w:val="clear" w:fill="FFFFFF"/>
        </w:rPr>
        <w:t>浙教规办〔2020〕13号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0"/>
        <w:jc w:val="left"/>
        <w:textAlignment w:val="baseline"/>
        <w:rPr>
          <w:rFonts w:hint="eastAsia" w:ascii="宋体" w:hAnsi="宋体" w:eastAsia="宋体" w:cs="宋体"/>
          <w:b w:val="0"/>
          <w:i w:val="0"/>
          <w:caps w:val="0"/>
          <w:color w:val="474747"/>
          <w:spacing w:val="0"/>
          <w:sz w:val="16"/>
          <w:szCs w:val="16"/>
        </w:rPr>
      </w:pPr>
      <w:r>
        <w:rPr>
          <w:rFonts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各市教科规划办、有关高校：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为促进我省教育科学事业繁荣发展，进一步调动广大教育科学工作者的积极性和创造性，根据《浙江省教育科学规划课题管理办法》的有关规定，决定于近期开展2019年度浙江省教育科学研究优秀成果奖的评审工作，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ascii="黑体" w:hAnsi="宋体" w:eastAsia="黑体" w:cs="黑体"/>
          <w:b w:val="0"/>
          <w:i w:val="0"/>
          <w:caps w:val="0"/>
          <w:color w:val="474747"/>
          <w:spacing w:val="0"/>
          <w:kern w:val="0"/>
          <w:sz w:val="25"/>
          <w:szCs w:val="25"/>
          <w:bdr w:val="none" w:color="auto" w:sz="0" w:space="0"/>
          <w:shd w:val="clear" w:fill="FFFFFF"/>
          <w:vertAlign w:val="baseline"/>
          <w:lang w:val="en-US" w:eastAsia="zh-CN" w:bidi="ar"/>
        </w:rPr>
        <w:t>一、参评范围和要求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1.申报的成果必须是省教育科学规划办立项的重点、年度规划、体卫艺课题、防疫专项课题（“疫情与教育”专项课题）和全国教育科学规划办立项的各类课题成果。在限定名额内，个别市级优秀教科研成果也可参评，但不得多于3项。报送成果必须是近两年内结题即结题证书日期为2018年9月1日至2020年8月31日期间的成果，防疫专项课题结题证书日期截至2020年9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2.申报的成果包括：研究报告、专著（已出版）和科研论文（已发表）三种形式，其中著作、科研论文应是单项申报。如课题成果含多种形式，请选择一种类型申报，丛书和系列论文不在申报范围内。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有下列情况之一者，不予受理：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1.科研成果为一本专著中的部分章节或一套同名多卷（册）本著作中的部分卷（册）。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384"/>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 2.申报人不是成果的主要拥有者（以是否第一署名、是否课题负责人等方式认定）或成果归属有争议的。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3.教材类研究成果。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4.已取得全国教育科学规划成果奖，教育部、省哲学社会科学优秀成果奖、省人民政府的各项成果奖及省教育科学研究优秀成果奖的。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eastAsia" w:ascii="黑体" w:hAnsi="宋体" w:eastAsia="黑体" w:cs="黑体"/>
          <w:b w:val="0"/>
          <w:i w:val="0"/>
          <w:caps w:val="0"/>
          <w:color w:val="474747"/>
          <w:spacing w:val="0"/>
          <w:kern w:val="0"/>
          <w:sz w:val="25"/>
          <w:szCs w:val="25"/>
          <w:bdr w:val="none" w:color="auto" w:sz="0" w:space="0"/>
          <w:shd w:val="clear" w:fill="FFFFFF"/>
          <w:vertAlign w:val="baseline"/>
          <w:lang w:val="en-US" w:eastAsia="zh-CN" w:bidi="ar"/>
        </w:rPr>
        <w:t>二、申报评审程序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1.初审：幼儿园、中小学及市属教育行政部门等由各市教育科学规划办负责初审；各有关高校由科研处负责初审。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2.复审：省教育科学规划办将对审报材料的资格及规范性进行核实，不符合申报要求的不参加盲评。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     3.评审：由省教育科学规划办委托国内知名专家（外省）进行活页盲评打分，并根据活页盲评打分结果，从高分到低分产生候选科研成果，再将候选成果送省教科研优秀成果评审委员会进行会议评审。评审结果将根据活页成绩和会议评审成绩综合确定评奖等次。在“浙江省教育科学研究院网”等媒体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     4.终审：成果争议期结束后，由省教育科学规划领导小组终审，并颁发证书。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28"/>
        <w:jc w:val="left"/>
        <w:textAlignment w:val="baseline"/>
        <w:rPr>
          <w:rFonts w:hint="eastAsia" w:ascii="宋体" w:hAnsi="宋体" w:eastAsia="宋体" w:cs="宋体"/>
          <w:b w:val="0"/>
          <w:i w:val="0"/>
          <w:caps w:val="0"/>
          <w:color w:val="474747"/>
          <w:spacing w:val="0"/>
          <w:sz w:val="16"/>
          <w:szCs w:val="16"/>
        </w:rPr>
      </w:pPr>
      <w:r>
        <w:rPr>
          <w:rFonts w:hint="eastAsia" w:ascii="黑体" w:hAnsi="宋体" w:eastAsia="黑体" w:cs="黑体"/>
          <w:b w:val="0"/>
          <w:i w:val="0"/>
          <w:caps w:val="0"/>
          <w:color w:val="474747"/>
          <w:spacing w:val="0"/>
          <w:kern w:val="0"/>
          <w:sz w:val="25"/>
          <w:szCs w:val="25"/>
          <w:bdr w:val="none" w:color="auto" w:sz="0" w:space="0"/>
          <w:shd w:val="clear" w:fill="FFFFFF"/>
          <w:vertAlign w:val="baseline"/>
          <w:lang w:val="en-US" w:eastAsia="zh-CN" w:bidi="ar"/>
        </w:rPr>
        <w:t>三、申报名额分配及要求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28"/>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1.中小学申报2019年度浙江省教育科研优秀成果奖名额分配由基数，奖励数和防疫专项数三部分组成。（详见附件1）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28"/>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2.各高校申报2019年度浙江省教育科研优秀成果奖名额分配由基数和防疫专项数两部分组成。名额分配基数如下：浙江大学、宁波大学、浙江师范大学、杭州师范大学各4项，设有教育学院（师范类专业）的本科院校各3项，其它本科院校和设有教育学院（师范类专业）的专科院校各2项，其它专科院校各1项。高校防疫专项名额分配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3. 防疫专项名额仅限2020年浙江省教育科学规划课题“疫情与教育”专项课题中已结题的课题申报，名额不得与其他类课题混用，如不申报，视为自动放弃。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eastAsia" w:ascii="黑体" w:hAnsi="宋体" w:eastAsia="黑体" w:cs="黑体"/>
          <w:b w:val="0"/>
          <w:i w:val="0"/>
          <w:caps w:val="0"/>
          <w:color w:val="474747"/>
          <w:spacing w:val="0"/>
          <w:kern w:val="0"/>
          <w:sz w:val="25"/>
          <w:szCs w:val="25"/>
          <w:bdr w:val="none" w:color="auto" w:sz="0" w:space="0"/>
          <w:shd w:val="clear" w:fill="FFFFFF"/>
          <w:vertAlign w:val="baseline"/>
          <w:lang w:val="en-US" w:eastAsia="zh-CN" w:bidi="ar"/>
        </w:rPr>
        <w:t>四、其它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1.申报材料包括: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(1)《申报·评审书》(一式1份)。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40"/>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(2)合订成册的课题研究主报告或出版物（一式4份）。提交主报告的成果可将证明科研成果价值的论文、获奖证书等也可合订在主报告中，不再另交附件，主报告应包括研究针对的问题、研究方法和路径及研究成效，字数控制在20000字以内）。以论文和专著申报的可以不提交主报告，专著和论文必须是已出版或已发表，并在出版物中有注明课题名称和编号的标识。论文可以提交复印件，但需包括封面，目录页，全文和封底，且在醒目处盖上初审单位的审核章。专著是已经正式出版的课题成果，由于原件不退还，提交材料必须有一本原件，其余可以是书稿复印件。专著和论文均提交一式4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(3)活页评审表（一式4份）。填写《活页表》不能出现有关地区、有关学校、个人等提示性信息，确需出现的一律改为“××”地区，“××”学校或“×××”，违反申报规定将取消参评资格；评奖工作结束后，所有申报（包含原件）材料概不退还。《申报·评审书》、《活页表》等可在</w:t>
      </w:r>
      <w:r>
        <w:rPr>
          <w:rFonts w:hint="default" w:ascii="仿宋_GB2312" w:hAnsi="宋体" w:eastAsia="仿宋_GB2312" w:cs="仿宋_GB2312"/>
          <w:b w:val="0"/>
          <w:i w:val="0"/>
          <w:caps w:val="0"/>
          <w:color w:val="474747"/>
          <w:spacing w:val="-12"/>
          <w:kern w:val="0"/>
          <w:sz w:val="25"/>
          <w:szCs w:val="25"/>
          <w:bdr w:val="none" w:color="auto" w:sz="0" w:space="0"/>
          <w:shd w:val="clear" w:fill="FFFFFF"/>
          <w:vertAlign w:val="baseline"/>
          <w:lang w:val="en-US" w:eastAsia="zh-CN" w:bidi="ar"/>
        </w:rPr>
        <w:t>浙江省教育科学研究院网站下载，地</w:t>
      </w: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址:</w:t>
      </w:r>
      <w:r>
        <w:rPr>
          <w:rFonts w:hint="default" w:ascii="仿宋_GB2312" w:hAnsi="宋体" w:eastAsia="仿宋_GB2312" w:cs="仿宋_GB2312"/>
          <w:b w:val="0"/>
          <w:i w:val="0"/>
          <w:caps w:val="0"/>
          <w:color w:val="474747"/>
          <w:spacing w:val="-12"/>
          <w:kern w:val="0"/>
          <w:sz w:val="25"/>
          <w:szCs w:val="25"/>
          <w:bdr w:val="none" w:color="auto" w:sz="0" w:space="0"/>
          <w:shd w:val="clear" w:fill="FFFFFF"/>
          <w:vertAlign w:val="baseline"/>
          <w:lang w:val="en-US" w:eastAsia="zh-CN" w:bidi="ar"/>
        </w:rPr>
        <w:t>www.zjedusri.com.cn--教科规划栏下载，纸质不另发</w:t>
      </w: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所有活页将进行学术不端的检测（去除个人复制比不超过30％），请将字数控制在5000字内，否则可能影响检测。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2.所有申报材料请按规定于2020年9月30日前将申报材料寄（送）省教育科学规划办（以邮戳为准）。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3.电子材料的报送需与纸质材料同时进行，</w:t>
      </w:r>
      <w:r>
        <w:rPr>
          <w:rFonts w:hint="eastAsia" w:ascii="宋体" w:hAnsi="宋体" w:eastAsia="宋体" w:cs="宋体"/>
          <w:b w:val="0"/>
          <w:i w:val="0"/>
          <w:caps w:val="0"/>
          <w:color w:val="474747"/>
          <w:spacing w:val="0"/>
          <w:kern w:val="0"/>
          <w:sz w:val="16"/>
          <w:szCs w:val="16"/>
          <w:u w:val="none"/>
          <w:bdr w:val="none" w:color="auto" w:sz="0" w:space="0"/>
          <w:shd w:val="clear" w:fill="FFFFFF"/>
          <w:vertAlign w:val="baseline"/>
          <w:lang w:val="en-US" w:eastAsia="zh-CN" w:bidi="ar"/>
        </w:rPr>
        <w:fldChar w:fldCharType="begin"/>
      </w:r>
      <w:r>
        <w:rPr>
          <w:rFonts w:hint="eastAsia" w:ascii="宋体" w:hAnsi="宋体" w:eastAsia="宋体" w:cs="宋体"/>
          <w:b w:val="0"/>
          <w:i w:val="0"/>
          <w:caps w:val="0"/>
          <w:color w:val="474747"/>
          <w:spacing w:val="0"/>
          <w:kern w:val="0"/>
          <w:sz w:val="16"/>
          <w:szCs w:val="16"/>
          <w:u w:val="none"/>
          <w:bdr w:val="none" w:color="auto" w:sz="0" w:space="0"/>
          <w:shd w:val="clear" w:fill="FFFFFF"/>
          <w:vertAlign w:val="baseline"/>
          <w:lang w:val="en-US" w:eastAsia="zh-CN" w:bidi="ar"/>
        </w:rPr>
        <w:instrText xml:space="preserve"> HYPERLINK "mailto:%E5%9C%A82019%E5%B9%B49%E6%9C%8830%E6%97%A5%E5%89%8D%E5%8F%91%E9%80%81%E8%87%B3zjjkgh@163.com%E3%80%82%E5%85%B6%E4%B8%AD%E9%99%84%E4%BB%B64" </w:instrText>
      </w:r>
      <w:r>
        <w:rPr>
          <w:rFonts w:hint="eastAsia" w:ascii="宋体" w:hAnsi="宋体" w:eastAsia="宋体" w:cs="宋体"/>
          <w:b w:val="0"/>
          <w:i w:val="0"/>
          <w:caps w:val="0"/>
          <w:color w:val="474747"/>
          <w:spacing w:val="0"/>
          <w:kern w:val="0"/>
          <w:sz w:val="16"/>
          <w:szCs w:val="16"/>
          <w:u w:val="none"/>
          <w:bdr w:val="none" w:color="auto" w:sz="0" w:space="0"/>
          <w:shd w:val="clear" w:fill="FFFFFF"/>
          <w:vertAlign w:val="baseline"/>
          <w:lang w:val="en-US" w:eastAsia="zh-CN" w:bidi="ar"/>
        </w:rPr>
        <w:fldChar w:fldCharType="separate"/>
      </w:r>
      <w:r>
        <w:rPr>
          <w:rStyle w:val="7"/>
          <w:rFonts w:hint="default" w:ascii="仿宋_GB2312" w:hAnsi="宋体" w:eastAsia="仿宋_GB2312" w:cs="仿宋_GB2312"/>
          <w:i w:val="0"/>
          <w:caps w:val="0"/>
          <w:color w:val="auto"/>
          <w:spacing w:val="0"/>
          <w:sz w:val="25"/>
          <w:szCs w:val="25"/>
          <w:u w:val="none"/>
          <w:bdr w:val="none" w:color="auto" w:sz="0" w:space="0"/>
          <w:shd w:val="clear" w:fill="FFFFFF"/>
          <w:vertAlign w:val="baseline"/>
        </w:rPr>
        <w:t>在2020年9月30日前发送至zjjkgh@163.com。其中附件4</w:t>
      </w:r>
      <w:r>
        <w:rPr>
          <w:rFonts w:hint="eastAsia" w:ascii="宋体" w:hAnsi="宋体" w:eastAsia="宋体" w:cs="宋体"/>
          <w:b w:val="0"/>
          <w:i w:val="0"/>
          <w:caps w:val="0"/>
          <w:color w:val="474747"/>
          <w:spacing w:val="0"/>
          <w:kern w:val="0"/>
          <w:sz w:val="16"/>
          <w:szCs w:val="16"/>
          <w:u w:val="none"/>
          <w:bdr w:val="none" w:color="auto" w:sz="0" w:space="0"/>
          <w:shd w:val="clear" w:fill="FFFFFF"/>
          <w:vertAlign w:val="baseline"/>
          <w:lang w:val="en-US" w:eastAsia="zh-CN" w:bidi="ar"/>
        </w:rPr>
        <w:fldChar w:fldCharType="end"/>
      </w: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以“2019年度xx高校（地区）成果奖报送汇总表</w:t>
      </w:r>
      <w:r>
        <w:rPr>
          <w:rStyle w:val="6"/>
          <w:rFonts w:ascii="仿宋" w:hAnsi="仿宋" w:eastAsia="仿宋" w:cs="仿宋"/>
          <w:i w:val="0"/>
          <w:caps w:val="0"/>
          <w:color w:val="474747"/>
          <w:spacing w:val="0"/>
          <w:kern w:val="0"/>
          <w:sz w:val="25"/>
          <w:szCs w:val="25"/>
          <w:bdr w:val="none" w:color="auto" w:sz="0" w:space="0"/>
          <w:shd w:val="clear" w:fill="FFFFFF"/>
          <w:vertAlign w:val="baseline"/>
          <w:lang w:val="en-US" w:eastAsia="zh-CN" w:bidi="ar"/>
        </w:rPr>
        <w:t>”</w:t>
      </w: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命名，每个成果的活页评审表和主报告放置在一个文件夹，以</w:t>
      </w:r>
      <w:r>
        <w:rPr>
          <w:rStyle w:val="6"/>
          <w:rFonts w:hint="eastAsia" w:ascii="仿宋" w:hAnsi="仿宋" w:eastAsia="仿宋" w:cs="仿宋"/>
          <w:i w:val="0"/>
          <w:caps w:val="0"/>
          <w:color w:val="474747"/>
          <w:spacing w:val="0"/>
          <w:kern w:val="0"/>
          <w:sz w:val="25"/>
          <w:szCs w:val="25"/>
          <w:bdr w:val="none" w:color="auto" w:sz="0" w:space="0"/>
          <w:shd w:val="clear" w:fill="FFFFFF"/>
          <w:vertAlign w:val="baseline"/>
          <w:lang w:val="en-US" w:eastAsia="zh-CN" w:bidi="ar"/>
        </w:rPr>
        <w:t>“</w:t>
      </w: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学校名+序号</w:t>
      </w:r>
      <w:r>
        <w:rPr>
          <w:rStyle w:val="6"/>
          <w:rFonts w:hint="eastAsia" w:ascii="仿宋" w:hAnsi="仿宋" w:eastAsia="仿宋" w:cs="仿宋"/>
          <w:i w:val="0"/>
          <w:caps w:val="0"/>
          <w:color w:val="474747"/>
          <w:spacing w:val="0"/>
          <w:kern w:val="0"/>
          <w:sz w:val="25"/>
          <w:szCs w:val="25"/>
          <w:bdr w:val="none" w:color="auto" w:sz="0" w:space="0"/>
          <w:shd w:val="clear" w:fill="FFFFFF"/>
          <w:vertAlign w:val="baseline"/>
          <w:lang w:val="en-US" w:eastAsia="zh-CN" w:bidi="ar"/>
        </w:rPr>
        <w:t>”</w:t>
      </w: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命名，如</w:t>
      </w:r>
      <w:r>
        <w:rPr>
          <w:rStyle w:val="6"/>
          <w:rFonts w:hint="eastAsia" w:ascii="仿宋" w:hAnsi="仿宋" w:eastAsia="仿宋" w:cs="仿宋"/>
          <w:i w:val="0"/>
          <w:caps w:val="0"/>
          <w:color w:val="474747"/>
          <w:spacing w:val="0"/>
          <w:kern w:val="0"/>
          <w:sz w:val="25"/>
          <w:szCs w:val="25"/>
          <w:bdr w:val="none" w:color="auto" w:sz="0" w:space="0"/>
          <w:shd w:val="clear" w:fill="FFFFFF"/>
          <w:vertAlign w:val="baseline"/>
          <w:lang w:val="en-US" w:eastAsia="zh-CN" w:bidi="ar"/>
        </w:rPr>
        <w:t>“</w:t>
      </w: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浙大01</w:t>
      </w:r>
      <w:r>
        <w:rPr>
          <w:rStyle w:val="6"/>
          <w:rFonts w:hint="eastAsia" w:ascii="仿宋" w:hAnsi="仿宋" w:eastAsia="仿宋" w:cs="仿宋"/>
          <w:i w:val="0"/>
          <w:caps w:val="0"/>
          <w:color w:val="474747"/>
          <w:spacing w:val="0"/>
          <w:kern w:val="0"/>
          <w:sz w:val="25"/>
          <w:szCs w:val="25"/>
          <w:bdr w:val="none" w:color="auto" w:sz="0" w:space="0"/>
          <w:shd w:val="clear" w:fill="FFFFFF"/>
          <w:vertAlign w:val="baseline"/>
          <w:lang w:val="en-US" w:eastAsia="zh-CN" w:bidi="ar"/>
        </w:rPr>
        <w:t>”</w:t>
      </w:r>
      <w:r>
        <w:rPr>
          <w:rStyle w:val="6"/>
          <w:rFonts w:hint="default" w:ascii="仿宋_GB2312" w:hAnsi="宋体" w:eastAsia="仿宋_GB2312" w:cs="仿宋_GB2312"/>
          <w:i w:val="0"/>
          <w:caps w:val="0"/>
          <w:color w:val="474747"/>
          <w:spacing w:val="0"/>
          <w:kern w:val="0"/>
          <w:sz w:val="25"/>
          <w:szCs w:val="25"/>
          <w:bdr w:val="none" w:color="auto" w:sz="0" w:space="0"/>
          <w:shd w:val="clear" w:fill="FFFFFF"/>
          <w:vertAlign w:val="baseline"/>
          <w:lang w:val="en-US" w:eastAsia="zh-CN" w:bidi="ar"/>
        </w:rPr>
        <w:t>，序号需与附件4的序号相对应。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4.集体成果的申报人数最多限6人，即：课题负责人1名，课题组成员不超过5名。若有执笔，则仅限1名。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希各市教科规划办、各高校科研处，严格按分配名额，认真做好课题成果的选拔、初审推荐工作。申报受理期间，如需了解、咨询有关情况，请与省教科规划办联系（邮编：310012，地址：杭州市学院路35号612室，联系人：杨老师，联系电话：0571一88846782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附件：1.2019年度各市申报浙江省教育科研优秀成果奖分配数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2.2019年度浙江省教育科研优秀成果奖申报评审书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3.2019年度浙江省教育科研优秀成果奖活页评审表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4.2019年度浙江省教育科研优秀成果奖汇总表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16"/>
        <w:jc w:val="lef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u w:val="single"/>
          <w:bdr w:val="none" w:color="auto" w:sz="0" w:space="0"/>
          <w:shd w:val="clear" w:fill="FFFFFF"/>
          <w:vertAlign w:val="baseline"/>
          <w:lang w:val="en-US" w:eastAsia="zh-CN" w:bidi="ar"/>
        </w:rPr>
        <w:fldChar w:fldCharType="begin"/>
      </w:r>
      <w:r>
        <w:rPr>
          <w:rFonts w:hint="default" w:ascii="仿宋_GB2312" w:hAnsi="宋体" w:eastAsia="仿宋_GB2312" w:cs="仿宋_GB2312"/>
          <w:b w:val="0"/>
          <w:i w:val="0"/>
          <w:caps w:val="0"/>
          <w:color w:val="474747"/>
          <w:spacing w:val="0"/>
          <w:kern w:val="0"/>
          <w:sz w:val="25"/>
          <w:szCs w:val="25"/>
          <w:u w:val="single"/>
          <w:bdr w:val="none" w:color="auto" w:sz="0" w:space="0"/>
          <w:shd w:val="clear" w:fill="FFFFFF"/>
          <w:vertAlign w:val="baseline"/>
          <w:lang w:val="en-US" w:eastAsia="zh-CN" w:bidi="ar"/>
        </w:rPr>
        <w:instrText xml:space="preserve"> HYPERLINK "http://www.zjedusri.com.cn/module/download/downfile.jsp?classid=0&amp;filename=f3ed0fe24102489c9ee0bf35ad964960.zip" </w:instrText>
      </w:r>
      <w:r>
        <w:rPr>
          <w:rFonts w:hint="default" w:ascii="仿宋_GB2312" w:hAnsi="宋体" w:eastAsia="仿宋_GB2312" w:cs="仿宋_GB2312"/>
          <w:b w:val="0"/>
          <w:i w:val="0"/>
          <w:caps w:val="0"/>
          <w:color w:val="474747"/>
          <w:spacing w:val="0"/>
          <w:kern w:val="0"/>
          <w:sz w:val="25"/>
          <w:szCs w:val="25"/>
          <w:u w:val="single"/>
          <w:bdr w:val="none" w:color="auto" w:sz="0" w:space="0"/>
          <w:shd w:val="clear" w:fill="FFFFFF"/>
          <w:vertAlign w:val="baseline"/>
          <w:lang w:val="en-US" w:eastAsia="zh-CN" w:bidi="ar"/>
        </w:rPr>
        <w:fldChar w:fldCharType="separate"/>
      </w:r>
      <w:r>
        <w:rPr>
          <w:rStyle w:val="7"/>
          <w:rFonts w:hint="default" w:ascii="仿宋_GB2312" w:hAnsi="宋体" w:eastAsia="仿宋_GB2312" w:cs="仿宋_GB2312"/>
          <w:b w:val="0"/>
          <w:i w:val="0"/>
          <w:caps w:val="0"/>
          <w:color w:val="474747"/>
          <w:spacing w:val="0"/>
          <w:sz w:val="25"/>
          <w:szCs w:val="25"/>
          <w:u w:val="single"/>
          <w:bdr w:val="none" w:color="auto" w:sz="0" w:space="0"/>
          <w:shd w:val="clear" w:fill="FFFFFF"/>
          <w:vertAlign w:val="baseline"/>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Style w:val="7"/>
          <w:rFonts w:hint="default" w:ascii="仿宋_GB2312" w:hAnsi="宋体" w:eastAsia="仿宋_GB2312" w:cs="仿宋_GB2312"/>
          <w:b w:val="0"/>
          <w:i w:val="0"/>
          <w:caps w:val="0"/>
          <w:color w:val="00B0F0"/>
          <w:spacing w:val="0"/>
          <w:sz w:val="25"/>
          <w:szCs w:val="25"/>
          <w:u w:val="single"/>
          <w:bdr w:val="none" w:color="auto" w:sz="0" w:space="0"/>
          <w:shd w:val="clear" w:fill="FFFFFF"/>
          <w:vertAlign w:val="baseline"/>
        </w:rPr>
        <w:t>点击下载附件.zip</w:t>
      </w:r>
      <w:r>
        <w:rPr>
          <w:rFonts w:hint="default" w:ascii="仿宋_GB2312" w:hAnsi="宋体" w:eastAsia="仿宋_GB2312" w:cs="仿宋_GB2312"/>
          <w:b w:val="0"/>
          <w:i w:val="0"/>
          <w:caps w:val="0"/>
          <w:color w:val="474747"/>
          <w:spacing w:val="0"/>
          <w:kern w:val="0"/>
          <w:sz w:val="25"/>
          <w:szCs w:val="25"/>
          <w:u w:val="single"/>
          <w:bdr w:val="none" w:color="auto" w:sz="0" w:space="0"/>
          <w:shd w:val="clear" w:fill="FFFFFF"/>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120" w:firstLine="0"/>
        <w:jc w:val="righ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408" w:firstLine="0"/>
        <w:jc w:val="righ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kern w:val="0"/>
          <w:sz w:val="25"/>
          <w:szCs w:val="25"/>
          <w:bdr w:val="none" w:color="auto" w:sz="0" w:space="0"/>
          <w:shd w:val="clear" w:fill="FFFFFF"/>
          <w:vertAlign w:val="baseline"/>
          <w:lang w:val="en-US" w:eastAsia="zh-CN" w:bidi="ar"/>
        </w:rPr>
        <w:t>浙江省教育科学规划领导小组办公室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ascii="宋体" w:hAnsi="宋体" w:eastAsia="宋体" w:cs="宋体"/>
          <w:b w:val="0"/>
          <w:i w:val="0"/>
          <w:caps w:val="0"/>
          <w:color w:val="474747"/>
          <w:spacing w:val="0"/>
          <w:sz w:val="16"/>
          <w:szCs w:val="16"/>
        </w:rPr>
      </w:pPr>
      <w:r>
        <w:rPr>
          <w:rFonts w:hint="default" w:ascii="仿宋_GB2312" w:hAnsi="宋体" w:eastAsia="仿宋_GB2312" w:cs="仿宋_GB2312"/>
          <w:b w:val="0"/>
          <w:i w:val="0"/>
          <w:caps w:val="0"/>
          <w:color w:val="474747"/>
          <w:spacing w:val="0"/>
          <w:sz w:val="25"/>
          <w:szCs w:val="25"/>
          <w:bdr w:val="none" w:color="auto" w:sz="0" w:space="0"/>
          <w:shd w:val="clear" w:fill="FFFFFF"/>
          <w:vertAlign w:val="baseline"/>
        </w:rPr>
        <w:t>2020年7月13日</w:t>
      </w:r>
    </w:p>
    <w:p>
      <w:pPr>
        <w:jc w:val="center"/>
        <w:rPr>
          <w:rFonts w:hint="eastAsia" w:ascii="宋体" w:hAnsi="宋体" w:eastAsia="宋体" w:cs="宋体"/>
          <w:b w:val="0"/>
          <w:i w:val="0"/>
          <w:caps w:val="0"/>
          <w:color w:val="474747"/>
          <w:spacing w:val="0"/>
          <w:sz w:val="14"/>
          <w:szCs w:val="14"/>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6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2020-09-01T08:10:59Z</dcterms:created>
  <dc:creator>37584</dc:creator>
  <cp:lastModifiedBy>Enly</cp:lastModifiedBy>
  <dcterms:modified xsi:type="dcterms:W3CDTF">2020-09-01T08:12:33Z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