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jc w:val="center"/>
        <w:textAlignment w:val="baseline"/>
        <w:rPr>
          <w:b w:val="0"/>
          <w:sz w:val="30"/>
          <w:szCs w:val="30"/>
        </w:rPr>
      </w:pPr>
      <w:r>
        <w:rPr>
          <w:b w:val="0"/>
          <w:sz w:val="30"/>
          <w:szCs w:val="30"/>
          <w:bdr w:val="none" w:color="auto" w:sz="0" w:space="0"/>
          <w:vertAlign w:val="baseline"/>
        </w:rPr>
        <w:t>关于开展</w:t>
      </w:r>
      <w:bookmarkStart w:id="0" w:name="_GoBack"/>
      <w:bookmarkEnd w:id="0"/>
      <w:r>
        <w:rPr>
          <w:b w:val="0"/>
          <w:sz w:val="30"/>
          <w:szCs w:val="30"/>
          <w:bdr w:val="none" w:color="auto" w:sz="0" w:space="0"/>
          <w:vertAlign w:val="baseline"/>
        </w:rPr>
        <w:t>“十四五”规划前期研究的通知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各高校、科研单位，各重点研究基地、新型智库：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为更好服务省委省政府中心工作、服务我省“十四五”发展大局，省社科联拟于近期组织专家学者围绕我省“十四五”发展面临的背景形势和目标任务开展研究和策论研讨，为省委省政府谋划制定“十四五”规划提供智力支持和对策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研究研讨将重点围绕以下几个方面展开：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1.“十四五”时期浙江发展的新趋势、新特点、新现象、新模式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2.“十四五”时期浙江发展面临的宏观环境与机遇挑战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3.“十四五”时期浙江发展的目标定位和战略路径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4.“十四五”时期浙江发展需要突破的重点领域及对策建议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请全省各高校、科研单位，各重点研究基地、新型智库组织广大社科研究人员，围绕事关我省“十四五”发展的重大问题（包括但不限于上述重大选题），积极开展相关研究，及时向我会提供研究成果。我会将择优编入《浙江社科要报》，报送省领导参阅，并组织有关研究人员开展座谈研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研究成果请发送至邮箱zjssklkgc@vip.163.com,来件标题中请注明“‘十四五’前期研究”字样。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联系人：李波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电话：0571-81050149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0" w:firstLine="645"/>
        <w:jc w:val="righ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浙江省社会科学界联合会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30" w:lineRule="atLeast"/>
        <w:ind w:left="0" w:right="316" w:firstLine="645"/>
        <w:jc w:val="right"/>
        <w:textAlignment w:val="baseline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2019年5月5日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A10BA"/>
    <w:rsid w:val="078A10BA"/>
    <w:rsid w:val="73845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2019-05-08T23:58:00Z</dcterms:created>
  <dc:creator>敏</dc:creator>
  <cp:lastModifiedBy>敏</cp:lastModifiedBy>
  <dcterms:modified xsi:type="dcterms:W3CDTF">2019-05-09T00:48:50Z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